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B" w:rsidRDefault="004B510B" w:rsidP="00A16D61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drawing>
          <wp:inline distT="0" distB="0" distL="0" distR="0">
            <wp:extent cx="747623" cy="609600"/>
            <wp:effectExtent l="19050" t="0" r="0" b="0"/>
            <wp:docPr id="1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76" w:rsidRPr="004B510B" w:rsidRDefault="004B510B" w:rsidP="004B510B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4B510B" w:rsidRDefault="00975776" w:rsidP="004B510B">
      <w:pPr>
        <w:jc w:val="center"/>
        <w:rPr>
          <w:sz w:val="40"/>
          <w:szCs w:val="40"/>
        </w:rPr>
      </w:pPr>
      <w:r>
        <w:rPr>
          <w:sz w:val="40"/>
          <w:szCs w:val="40"/>
        </w:rPr>
        <w:t>DEEP FAT FRYERS</w:t>
      </w:r>
      <w:r w:rsidR="00DB0BEE">
        <w:rPr>
          <w:sz w:val="40"/>
          <w:szCs w:val="40"/>
        </w:rPr>
        <w:t xml:space="preserve"> ELECTRIC</w:t>
      </w:r>
    </w:p>
    <w:p w:rsidR="00975776" w:rsidRPr="00D02629" w:rsidRDefault="00975776" w:rsidP="007911F0">
      <w:pPr>
        <w:rPr>
          <w:sz w:val="18"/>
          <w:szCs w:val="18"/>
        </w:rPr>
      </w:pPr>
      <w:r w:rsidRPr="00D02629">
        <w:rPr>
          <w:sz w:val="18"/>
          <w:szCs w:val="18"/>
        </w:rPr>
        <w:t>These notes are for general guidance when using Deep Fat Fryers and as such are non-exhaustive.</w:t>
      </w:r>
    </w:p>
    <w:p w:rsidR="00D02629" w:rsidRPr="00D02629" w:rsidRDefault="00975776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  <w:u w:val="single"/>
        </w:rPr>
        <w:t>Safety</w:t>
      </w:r>
    </w:p>
    <w:p w:rsidR="00975776" w:rsidRPr="00D02629" w:rsidRDefault="00975776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</w:rPr>
        <w:t>It is recommended that a current circuit breaker (R.C.C.B.) should be used with this equipment.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Be sure you know how to operate the equipment to be used.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Always check the da</w:t>
      </w:r>
      <w:r w:rsidR="00833262">
        <w:rPr>
          <w:sz w:val="18"/>
          <w:szCs w:val="18"/>
        </w:rPr>
        <w:t>ta</w:t>
      </w:r>
      <w:r w:rsidRPr="00D02629">
        <w:rPr>
          <w:sz w:val="18"/>
          <w:szCs w:val="18"/>
        </w:rPr>
        <w:t xml:space="preserve"> plate for correct operating voltage.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Ensure that the electric supply cable is not damaged in any way.  NEVER use any equipment if the cable is damaged.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 xml:space="preserve">Never plug into a supply source until all preparations for use is completed, </w:t>
      </w:r>
      <w:proofErr w:type="spellStart"/>
      <w:r w:rsidRPr="00D02629">
        <w:rPr>
          <w:sz w:val="18"/>
          <w:szCs w:val="18"/>
        </w:rPr>
        <w:t>ie</w:t>
      </w:r>
      <w:proofErr w:type="spellEnd"/>
      <w:r w:rsidRPr="00D02629">
        <w:rPr>
          <w:sz w:val="18"/>
          <w:szCs w:val="18"/>
        </w:rPr>
        <w:t>:</w:t>
      </w:r>
    </w:p>
    <w:p w:rsidR="00975776" w:rsidRPr="00D02629" w:rsidRDefault="00975776" w:rsidP="009757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02629">
        <w:rPr>
          <w:sz w:val="18"/>
          <w:szCs w:val="18"/>
        </w:rPr>
        <w:t>Item is in required position</w:t>
      </w:r>
      <w:r w:rsidR="00833262">
        <w:rPr>
          <w:sz w:val="18"/>
          <w:szCs w:val="18"/>
        </w:rPr>
        <w:t>.</w:t>
      </w:r>
    </w:p>
    <w:p w:rsidR="00975776" w:rsidRPr="00D02629" w:rsidRDefault="00975776" w:rsidP="009757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02629">
        <w:rPr>
          <w:sz w:val="18"/>
          <w:szCs w:val="18"/>
        </w:rPr>
        <w:t>The container has been filled to correct level with oil or fat.</w:t>
      </w:r>
    </w:p>
    <w:p w:rsidR="00975776" w:rsidRPr="00D02629" w:rsidRDefault="00975776" w:rsidP="009757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D02629">
        <w:rPr>
          <w:sz w:val="18"/>
          <w:szCs w:val="18"/>
        </w:rPr>
        <w:t>All switches must be in ‘Off’ position.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When positioning the equipment, ensure that there are no curtains etc in close proximity.</w:t>
      </w:r>
    </w:p>
    <w:p w:rsidR="00975776" w:rsidRPr="00D02629" w:rsidRDefault="00975776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Never attempt to move the equipment after it has been used until the oil</w:t>
      </w:r>
      <w:r w:rsidR="00D02629" w:rsidRPr="00D02629">
        <w:rPr>
          <w:sz w:val="18"/>
          <w:szCs w:val="18"/>
        </w:rPr>
        <w:t xml:space="preserve"> or fat has cooled sufficiently so that there is no danger of spillage.</w:t>
      </w:r>
    </w:p>
    <w:p w:rsidR="00D02629" w:rsidRPr="00D02629" w:rsidRDefault="00D02629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A FIRE BLANKET should be readily available.</w:t>
      </w:r>
    </w:p>
    <w:p w:rsidR="00D02629" w:rsidRPr="00D02629" w:rsidRDefault="00D02629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Keep children well away from the equipment.</w:t>
      </w:r>
    </w:p>
    <w:p w:rsidR="00D02629" w:rsidRPr="00D02629" w:rsidRDefault="00D02629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Should the equipment fail to operate, DO NOT attempt to rectify or repair, contact RSVP.</w:t>
      </w:r>
    </w:p>
    <w:p w:rsidR="00D02629" w:rsidRPr="00D02629" w:rsidRDefault="00D02629" w:rsidP="0097577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D02629">
        <w:rPr>
          <w:sz w:val="18"/>
          <w:szCs w:val="18"/>
        </w:rPr>
        <w:t>Where a cable is found to be damaged, the power must be switched ‘OFF’, and the plug removed, before attempting to remove the equipment.</w:t>
      </w:r>
    </w:p>
    <w:p w:rsidR="00D02629" w:rsidRPr="00D02629" w:rsidRDefault="00D02629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  <w:u w:val="single"/>
        </w:rPr>
        <w:t>Action in the Event of a Fire</w:t>
      </w:r>
    </w:p>
    <w:p w:rsidR="00D02629" w:rsidRPr="00D02629" w:rsidRDefault="00D02629" w:rsidP="00D02629">
      <w:pPr>
        <w:pStyle w:val="NoSpacing"/>
        <w:numPr>
          <w:ilvl w:val="0"/>
          <w:numId w:val="10"/>
        </w:numPr>
        <w:rPr>
          <w:sz w:val="18"/>
          <w:szCs w:val="18"/>
          <w:u w:val="single"/>
        </w:rPr>
      </w:pPr>
      <w:r w:rsidRPr="00D02629">
        <w:rPr>
          <w:sz w:val="18"/>
          <w:szCs w:val="18"/>
        </w:rPr>
        <w:t>DO NOT attempt to move the equipment.</w:t>
      </w:r>
    </w:p>
    <w:p w:rsidR="00D02629" w:rsidRPr="00D02629" w:rsidRDefault="00D02629" w:rsidP="00D02629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D02629">
        <w:rPr>
          <w:sz w:val="18"/>
          <w:szCs w:val="18"/>
        </w:rPr>
        <w:t>Switch ‘OFF’ the power supply.</w:t>
      </w:r>
    </w:p>
    <w:p w:rsidR="00D02629" w:rsidRPr="00D02629" w:rsidRDefault="00D02629" w:rsidP="00D02629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D02629">
        <w:rPr>
          <w:sz w:val="18"/>
          <w:szCs w:val="18"/>
        </w:rPr>
        <w:t xml:space="preserve">Stand clear of any smoke or fumes.  Smother the fire with a FIRE BLANKET.  DO NOT use fire extinguishers containing liquid.  </w:t>
      </w:r>
    </w:p>
    <w:p w:rsidR="00D02629" w:rsidRPr="00D02629" w:rsidRDefault="00D02629" w:rsidP="00D02629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D02629">
        <w:rPr>
          <w:sz w:val="18"/>
          <w:szCs w:val="18"/>
        </w:rPr>
        <w:t>DO NOT move the equipment until absolutely certain that the fire has been extinguished.</w:t>
      </w:r>
    </w:p>
    <w:p w:rsidR="00D02629" w:rsidRPr="00D02629" w:rsidRDefault="00D02629" w:rsidP="00D02629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D02629">
        <w:rPr>
          <w:sz w:val="18"/>
          <w:szCs w:val="18"/>
        </w:rPr>
        <w:t>Remember there will be a residual heat even after the power has been switched ‘OFF’.</w:t>
      </w:r>
    </w:p>
    <w:p w:rsidR="00D02629" w:rsidRDefault="00D02629" w:rsidP="004B510B">
      <w:pPr>
        <w:pStyle w:val="Footer"/>
        <w:jc w:val="center"/>
        <w:rPr>
          <w:rFonts w:ascii="Franklin Gothic Demi" w:hAnsi="Franklin Gothic Demi"/>
          <w:color w:val="C7093B"/>
          <w:sz w:val="16"/>
          <w:szCs w:val="16"/>
          <w:lang w:val="en-GB"/>
        </w:rPr>
      </w:pPr>
    </w:p>
    <w:p w:rsidR="00E65B36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Westwood Lane, Guildford, Surrey GU3 2JE  | </w:t>
      </w:r>
    </w:p>
    <w:p w:rsidR="004B510B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4B510B" w:rsidRDefault="004B510B" w:rsidP="004B510B">
      <w:pPr>
        <w:pStyle w:val="ListParagraph"/>
      </w:pPr>
    </w:p>
    <w:p w:rsidR="004B510B" w:rsidRDefault="004B510B" w:rsidP="004B510B">
      <w:pPr>
        <w:pStyle w:val="ListParagraph"/>
      </w:pPr>
      <w:r w:rsidRPr="004B510B">
        <w:rPr>
          <w:noProof/>
          <w:lang w:eastAsia="en-GB"/>
        </w:rPr>
        <w:drawing>
          <wp:inline distT="0" distB="0" distL="0" distR="0">
            <wp:extent cx="3409950" cy="142875"/>
            <wp:effectExtent l="19050" t="0" r="0" b="0"/>
            <wp:docPr id="3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29" w:rsidRDefault="00D02629" w:rsidP="00D02629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lastRenderedPageBreak/>
        <w:drawing>
          <wp:inline distT="0" distB="0" distL="0" distR="0">
            <wp:extent cx="747623" cy="609600"/>
            <wp:effectExtent l="19050" t="0" r="0" b="0"/>
            <wp:docPr id="2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29" w:rsidRPr="004B510B" w:rsidRDefault="00D02629" w:rsidP="00D02629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D02629" w:rsidRDefault="00D02629" w:rsidP="00D02629">
      <w:pPr>
        <w:jc w:val="center"/>
        <w:rPr>
          <w:sz w:val="40"/>
          <w:szCs w:val="40"/>
        </w:rPr>
      </w:pPr>
      <w:r>
        <w:rPr>
          <w:sz w:val="40"/>
          <w:szCs w:val="40"/>
        </w:rPr>
        <w:t>DEEP FAT FRYERS</w:t>
      </w:r>
      <w:r w:rsidR="00DB0BEE">
        <w:rPr>
          <w:sz w:val="40"/>
          <w:szCs w:val="40"/>
        </w:rPr>
        <w:t xml:space="preserve"> ELECTRIC</w:t>
      </w:r>
    </w:p>
    <w:p w:rsidR="00D02629" w:rsidRPr="00D02629" w:rsidRDefault="00D02629" w:rsidP="00D02629">
      <w:pPr>
        <w:rPr>
          <w:sz w:val="18"/>
          <w:szCs w:val="18"/>
        </w:rPr>
      </w:pPr>
      <w:r w:rsidRPr="00D02629">
        <w:rPr>
          <w:sz w:val="18"/>
          <w:szCs w:val="18"/>
        </w:rPr>
        <w:t>These notes are for general guidance when using Deep Fat Fryers and as such are non-exhaustive.</w:t>
      </w:r>
    </w:p>
    <w:p w:rsidR="00D02629" w:rsidRPr="00D02629" w:rsidRDefault="00D02629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  <w:u w:val="single"/>
        </w:rPr>
        <w:t>Safety</w:t>
      </w:r>
    </w:p>
    <w:p w:rsidR="00D02629" w:rsidRPr="00D02629" w:rsidRDefault="00D02629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</w:rPr>
        <w:t>It is recommended that a current circuit breaker (R.C.C.B.) should be used with this equipment.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Be sure you know how to operate the equipment to be used.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Always check the dat</w:t>
      </w:r>
      <w:r w:rsidR="00833262">
        <w:rPr>
          <w:sz w:val="18"/>
          <w:szCs w:val="18"/>
        </w:rPr>
        <w:t>a</w:t>
      </w:r>
      <w:r w:rsidRPr="00D02629">
        <w:rPr>
          <w:sz w:val="18"/>
          <w:szCs w:val="18"/>
        </w:rPr>
        <w:t xml:space="preserve"> plate for correct operating voltage.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Ensure that the electric supply cable is not damaged in any way.  NEVER use any equipment if the cable is damaged.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 xml:space="preserve">Never plug into a supply source until all preparations for use is completed, </w:t>
      </w:r>
      <w:proofErr w:type="spellStart"/>
      <w:r w:rsidRPr="00D02629">
        <w:rPr>
          <w:sz w:val="18"/>
          <w:szCs w:val="18"/>
        </w:rPr>
        <w:t>ie</w:t>
      </w:r>
      <w:proofErr w:type="spellEnd"/>
      <w:r w:rsidRPr="00D02629">
        <w:rPr>
          <w:sz w:val="18"/>
          <w:szCs w:val="18"/>
        </w:rPr>
        <w:t>: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Item is in required position</w:t>
      </w:r>
      <w:r w:rsidR="00833262">
        <w:rPr>
          <w:sz w:val="18"/>
          <w:szCs w:val="18"/>
        </w:rPr>
        <w:t>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The container has been filled to correct level with oil or fat.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All switches must be in ‘Off’ position.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When positioning the equipment, ensure that there are no curtains etc in close proximity.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Never attempt to move the equipment after it has been used until the oil or fat has cooled sufficiently so that there is no danger of spillage.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A FIRE BLANKET should be readily available.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Keep children well away from the equipment.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Should the equipment fail to operate, DO NOT attempt to rectify or repair, contact RSVP.</w:t>
      </w:r>
    </w:p>
    <w:p w:rsidR="00D02629" w:rsidRPr="00D02629" w:rsidRDefault="00D02629" w:rsidP="00C672BA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2629">
        <w:rPr>
          <w:sz w:val="18"/>
          <w:szCs w:val="18"/>
        </w:rPr>
        <w:t>Where a cable is found to be damaged, the power must be switched ‘OFF’, and the plug removed, before attempting to remove the equipment.</w:t>
      </w:r>
    </w:p>
    <w:p w:rsidR="00D02629" w:rsidRPr="00D02629" w:rsidRDefault="00D02629" w:rsidP="00D02629">
      <w:pPr>
        <w:pStyle w:val="NoSpacing"/>
        <w:rPr>
          <w:sz w:val="18"/>
          <w:szCs w:val="18"/>
          <w:u w:val="single"/>
        </w:rPr>
      </w:pPr>
      <w:r w:rsidRPr="00D02629">
        <w:rPr>
          <w:sz w:val="18"/>
          <w:szCs w:val="18"/>
          <w:u w:val="single"/>
        </w:rPr>
        <w:t>Action in the Event of a Fire</w:t>
      </w:r>
    </w:p>
    <w:p w:rsidR="00D02629" w:rsidRPr="00D02629" w:rsidRDefault="00D02629" w:rsidP="00C672BA">
      <w:pPr>
        <w:pStyle w:val="NoSpacing"/>
        <w:numPr>
          <w:ilvl w:val="0"/>
          <w:numId w:val="12"/>
        </w:numPr>
        <w:rPr>
          <w:sz w:val="18"/>
          <w:szCs w:val="18"/>
          <w:u w:val="single"/>
        </w:rPr>
      </w:pPr>
      <w:r w:rsidRPr="00D02629">
        <w:rPr>
          <w:sz w:val="18"/>
          <w:szCs w:val="18"/>
        </w:rPr>
        <w:t>DO NOT attempt to move the equipment.</w:t>
      </w:r>
    </w:p>
    <w:p w:rsidR="00D02629" w:rsidRPr="00D02629" w:rsidRDefault="00D02629" w:rsidP="00C672BA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D02629">
        <w:rPr>
          <w:sz w:val="18"/>
          <w:szCs w:val="18"/>
        </w:rPr>
        <w:t>Switch ‘OFF’ the power supply.</w:t>
      </w:r>
    </w:p>
    <w:p w:rsidR="00D02629" w:rsidRPr="00D02629" w:rsidRDefault="00D02629" w:rsidP="00C672BA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D02629">
        <w:rPr>
          <w:sz w:val="18"/>
          <w:szCs w:val="18"/>
        </w:rPr>
        <w:t xml:space="preserve">Stand clear of any smoke or fumes.  Smother the fire with a FIRE BLANKET.  DO NOT use fire extinguishers containing liquid.  </w:t>
      </w:r>
    </w:p>
    <w:p w:rsidR="00D02629" w:rsidRPr="00D02629" w:rsidRDefault="00D02629" w:rsidP="00C672BA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D02629">
        <w:rPr>
          <w:sz w:val="18"/>
          <w:szCs w:val="18"/>
        </w:rPr>
        <w:t>DO NOT move the equipment until absolutely certain that the fire has been extinguished.</w:t>
      </w:r>
    </w:p>
    <w:p w:rsidR="00D02629" w:rsidRPr="00D02629" w:rsidRDefault="00D02629" w:rsidP="00C672BA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D02629">
        <w:rPr>
          <w:sz w:val="18"/>
          <w:szCs w:val="18"/>
        </w:rPr>
        <w:t>Remember there will be a residual heat even after the power has been switched ‘OFF’.</w:t>
      </w:r>
    </w:p>
    <w:p w:rsidR="00D02629" w:rsidRDefault="00D02629" w:rsidP="00D02629">
      <w:pPr>
        <w:pStyle w:val="Footer"/>
        <w:jc w:val="center"/>
        <w:rPr>
          <w:rFonts w:ascii="Franklin Gothic Demi" w:hAnsi="Franklin Gothic Demi"/>
          <w:color w:val="C7093B"/>
          <w:sz w:val="16"/>
          <w:szCs w:val="16"/>
          <w:lang w:val="en-GB"/>
        </w:rPr>
      </w:pPr>
    </w:p>
    <w:p w:rsidR="00D02629" w:rsidRDefault="00D02629" w:rsidP="00D02629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Westwood Lane, Guildford, Surrey GU3 2JE  | </w:t>
      </w:r>
    </w:p>
    <w:p w:rsidR="00D02629" w:rsidRDefault="00D02629" w:rsidP="00D02629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www.rsvpeventhire.co.uk</w:t>
      </w:r>
    </w:p>
    <w:p w:rsidR="00D02629" w:rsidRDefault="00D02629" w:rsidP="00D02629">
      <w:pPr>
        <w:pStyle w:val="ListParagraph"/>
      </w:pPr>
    </w:p>
    <w:p w:rsidR="00D02629" w:rsidRDefault="00D02629" w:rsidP="00D02629">
      <w:pPr>
        <w:pStyle w:val="ListParagraph"/>
      </w:pPr>
      <w:r w:rsidRPr="004B510B">
        <w:rPr>
          <w:noProof/>
          <w:lang w:eastAsia="en-GB"/>
        </w:rPr>
        <w:drawing>
          <wp:inline distT="0" distB="0" distL="0" distR="0">
            <wp:extent cx="3409950" cy="142875"/>
            <wp:effectExtent l="19050" t="0" r="0" b="0"/>
            <wp:docPr id="4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629" w:rsidSect="007911F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071"/>
    <w:multiLevelType w:val="hybridMultilevel"/>
    <w:tmpl w:val="95B24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1F0"/>
    <w:multiLevelType w:val="hybridMultilevel"/>
    <w:tmpl w:val="6778CA1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A75E8B"/>
    <w:multiLevelType w:val="hybridMultilevel"/>
    <w:tmpl w:val="99280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2AF4"/>
    <w:multiLevelType w:val="hybridMultilevel"/>
    <w:tmpl w:val="FABEFD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76DC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D0C95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A044C"/>
    <w:multiLevelType w:val="hybridMultilevel"/>
    <w:tmpl w:val="000AF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54065"/>
    <w:multiLevelType w:val="hybridMultilevel"/>
    <w:tmpl w:val="DBAC07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E2D9B"/>
    <w:multiLevelType w:val="hybridMultilevel"/>
    <w:tmpl w:val="8A3CA2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70A98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750C4"/>
    <w:multiLevelType w:val="hybridMultilevel"/>
    <w:tmpl w:val="8E340E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04D61"/>
    <w:multiLevelType w:val="hybridMultilevel"/>
    <w:tmpl w:val="8E96A2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10B"/>
    <w:rsid w:val="000276EF"/>
    <w:rsid w:val="00140E7B"/>
    <w:rsid w:val="00265D00"/>
    <w:rsid w:val="003467DE"/>
    <w:rsid w:val="00353809"/>
    <w:rsid w:val="004B510B"/>
    <w:rsid w:val="005A26C3"/>
    <w:rsid w:val="007911F0"/>
    <w:rsid w:val="007B2491"/>
    <w:rsid w:val="00833262"/>
    <w:rsid w:val="00975776"/>
    <w:rsid w:val="00A16D61"/>
    <w:rsid w:val="00A505B9"/>
    <w:rsid w:val="00AC2F3D"/>
    <w:rsid w:val="00B822D5"/>
    <w:rsid w:val="00BE2D9A"/>
    <w:rsid w:val="00C672BA"/>
    <w:rsid w:val="00D02629"/>
    <w:rsid w:val="00D422BC"/>
    <w:rsid w:val="00D7229E"/>
    <w:rsid w:val="00DB0BEE"/>
    <w:rsid w:val="00DD05AD"/>
    <w:rsid w:val="00E47379"/>
    <w:rsid w:val="00E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51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B51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02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RSVP4</dc:creator>
  <cp:keywords/>
  <dc:description/>
  <cp:lastModifiedBy>RSVP4</cp:lastModifiedBy>
  <cp:revision>5</cp:revision>
  <cp:lastPrinted>2013-06-05T11:49:00Z</cp:lastPrinted>
  <dcterms:created xsi:type="dcterms:W3CDTF">2013-06-05T12:17:00Z</dcterms:created>
  <dcterms:modified xsi:type="dcterms:W3CDTF">2013-06-05T13:02:00Z</dcterms:modified>
</cp:coreProperties>
</file>